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AD" w:rsidRPr="00C65B99" w:rsidRDefault="00C65B99" w:rsidP="00C65B99">
      <w:pPr>
        <w:spacing w:line="360" w:lineRule="auto"/>
        <w:jc w:val="center"/>
        <w:rPr>
          <w:b/>
          <w:sz w:val="24"/>
          <w:szCs w:val="24"/>
          <w:lang w:val="mk-MK"/>
        </w:rPr>
      </w:pPr>
      <w:r w:rsidRPr="00C65B99">
        <w:rPr>
          <w:b/>
          <w:sz w:val="24"/>
          <w:szCs w:val="24"/>
          <w:lang w:val="mk-MK"/>
        </w:rPr>
        <w:t>НАГРАДА</w:t>
      </w:r>
      <w:r w:rsidR="008500AD" w:rsidRPr="00C65B99">
        <w:rPr>
          <w:b/>
          <w:sz w:val="24"/>
          <w:szCs w:val="24"/>
          <w:lang w:val="mk-MK"/>
        </w:rPr>
        <w:t xml:space="preserve"> ЗА ЧОВЕКОВИ ПРАВА</w:t>
      </w:r>
      <w:r w:rsidRPr="00C65B99">
        <w:rPr>
          <w:b/>
          <w:sz w:val="24"/>
          <w:szCs w:val="24"/>
          <w:lang w:val="mk-MK"/>
        </w:rPr>
        <w:t xml:space="preserve"> ВО БИЗНИСОТ</w:t>
      </w:r>
    </w:p>
    <w:p w:rsidR="00AD446C" w:rsidRDefault="008500AD" w:rsidP="008500AD">
      <w:pPr>
        <w:spacing w:line="360" w:lineRule="auto"/>
        <w:jc w:val="center"/>
        <w:rPr>
          <w:b/>
          <w:lang w:val="mk-MK"/>
        </w:rPr>
      </w:pPr>
      <w:r w:rsidRPr="008500AD">
        <w:rPr>
          <w:b/>
          <w:lang w:val="mk-MK"/>
        </w:rPr>
        <w:t>Критериуми за оценка на пријави</w:t>
      </w:r>
    </w:p>
    <w:p w:rsidR="00F966CF" w:rsidRDefault="00F966CF" w:rsidP="005F2251">
      <w:pPr>
        <w:spacing w:line="276" w:lineRule="auto"/>
        <w:ind w:firstLine="567"/>
        <w:contextualSpacing/>
        <w:jc w:val="both"/>
        <w:rPr>
          <w:lang w:val="mk-MK"/>
        </w:rPr>
      </w:pPr>
      <w:r>
        <w:rPr>
          <w:lang w:val="mk-MK"/>
        </w:rPr>
        <w:t xml:space="preserve">Критериумите ќе бидат разгледувани квалитативно, во нивната целост. Унапредувањето на човековите права </w:t>
      </w:r>
      <w:r>
        <w:t>(</w:t>
      </w:r>
      <w:r>
        <w:rPr>
          <w:lang w:val="mk-MK"/>
        </w:rPr>
        <w:t>ЧП) во рамки на бизнисот е процес. Следствено, при оценувањето ќе се следи посветеноста и заложбата на компанијата за континуирано унап</w:t>
      </w:r>
      <w:bookmarkStart w:id="0" w:name="_GoBack"/>
      <w:bookmarkEnd w:id="0"/>
      <w:r>
        <w:rPr>
          <w:lang w:val="mk-MK"/>
        </w:rPr>
        <w:t>редување  во почитувањето на човековите права искажано преку политиките, оперативните практики и комуникацијата на компанијата.</w:t>
      </w:r>
      <w:r w:rsidR="008C0E87">
        <w:rPr>
          <w:lang w:val="mk-MK"/>
        </w:rPr>
        <w:t xml:space="preserve"> Значењето на поединечните елементи во голема мерка ќе зависи од индустријата и големината на компанијата и не се нужно исклучувачки.</w:t>
      </w:r>
    </w:p>
    <w:p w:rsidR="00F966CF" w:rsidRPr="00F966CF" w:rsidRDefault="00F966CF" w:rsidP="005F2251">
      <w:pPr>
        <w:spacing w:line="276" w:lineRule="auto"/>
        <w:ind w:firstLine="567"/>
        <w:contextualSpacing/>
        <w:jc w:val="both"/>
        <w:rPr>
          <w:lang w:val="mk-MK"/>
        </w:rPr>
      </w:pPr>
    </w:p>
    <w:p w:rsidR="00AD446C" w:rsidRDefault="00AD446C" w:rsidP="005F2251">
      <w:pPr>
        <w:pStyle w:val="ListParagraph"/>
        <w:numPr>
          <w:ilvl w:val="0"/>
          <w:numId w:val="3"/>
        </w:numPr>
        <w:ind w:hanging="491"/>
        <w:jc w:val="both"/>
      </w:pPr>
      <w:r w:rsidRPr="00F966CF">
        <w:rPr>
          <w:b/>
          <w:lang w:val="mk-MK"/>
        </w:rPr>
        <w:t xml:space="preserve">Посветеност на почитување на човековите права </w:t>
      </w:r>
    </w:p>
    <w:p w:rsidR="00AD446C" w:rsidRDefault="00AD446C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</w:pPr>
      <w:r>
        <w:rPr>
          <w:lang w:val="mk-MK"/>
        </w:rPr>
        <w:t xml:space="preserve">Компанијата декларира посветеност </w:t>
      </w:r>
    </w:p>
    <w:p w:rsidR="00AD446C" w:rsidRPr="00AD446C" w:rsidRDefault="00AD446C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</w:pPr>
      <w:r>
        <w:rPr>
          <w:lang w:val="mk-MK"/>
        </w:rPr>
        <w:t>Компанијата има посебен документ</w:t>
      </w:r>
      <w:r w:rsidR="008500AD">
        <w:rPr>
          <w:lang w:val="mk-MK"/>
        </w:rPr>
        <w:t>/политика што се однесува на ЧП</w:t>
      </w:r>
      <w:r w:rsidR="00F966CF">
        <w:rPr>
          <w:lang w:val="mk-MK"/>
        </w:rPr>
        <w:t xml:space="preserve"> или реферира на човековите права во другите политики на компанијата</w:t>
      </w:r>
      <w:r w:rsidR="008500AD">
        <w:rPr>
          <w:lang w:val="mk-MK"/>
        </w:rPr>
        <w:t xml:space="preserve"> </w:t>
      </w:r>
    </w:p>
    <w:p w:rsidR="00AD446C" w:rsidRDefault="00AD446C" w:rsidP="005F2251">
      <w:pPr>
        <w:pStyle w:val="ListParagraph"/>
        <w:ind w:left="1080"/>
        <w:jc w:val="both"/>
      </w:pPr>
    </w:p>
    <w:p w:rsidR="00AD446C" w:rsidRPr="00F966CF" w:rsidRDefault="008500AD" w:rsidP="005F2251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F966CF">
        <w:rPr>
          <w:b/>
          <w:lang w:val="mk-MK"/>
        </w:rPr>
        <w:t>П</w:t>
      </w:r>
      <w:r w:rsidR="0067409A">
        <w:rPr>
          <w:b/>
          <w:lang w:val="mk-MK"/>
        </w:rPr>
        <w:t xml:space="preserve">роценка на ризици и влијанија врз човековите права </w:t>
      </w:r>
    </w:p>
    <w:p w:rsidR="00AD446C" w:rsidRPr="000321B0" w:rsidRDefault="0067409A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  <w:rPr>
          <w:lang w:val="mk-MK"/>
        </w:rPr>
      </w:pPr>
      <w:r>
        <w:rPr>
          <w:lang w:val="mk-MK"/>
        </w:rPr>
        <w:t>Компанијата врши проценка на</w:t>
      </w:r>
      <w:r>
        <w:rPr>
          <w:lang w:val="mk-MK"/>
        </w:rPr>
        <w:t xml:space="preserve"> ризици </w:t>
      </w:r>
      <w:r>
        <w:rPr>
          <w:lang w:val="mk-MK"/>
        </w:rPr>
        <w:t>по</w:t>
      </w:r>
      <w:r>
        <w:rPr>
          <w:lang w:val="mk-MK"/>
        </w:rPr>
        <w:t xml:space="preserve"> ЧП</w:t>
      </w:r>
      <w:r>
        <w:rPr>
          <w:lang w:val="mk-MK"/>
        </w:rPr>
        <w:t xml:space="preserve"> од нејзиниот бизнис (преку претходна проверка или друг вид на анализа/оценка) </w:t>
      </w:r>
      <w:r>
        <w:t xml:space="preserve"> </w:t>
      </w:r>
      <w:r w:rsidR="00AD446C">
        <w:rPr>
          <w:lang w:val="mk-MK"/>
        </w:rPr>
        <w:t xml:space="preserve"> </w:t>
      </w:r>
    </w:p>
    <w:p w:rsidR="00AD446C" w:rsidRDefault="0067409A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  <w:rPr>
          <w:lang w:val="mk-MK"/>
        </w:rPr>
      </w:pPr>
      <w:r>
        <w:rPr>
          <w:lang w:val="mk-MK"/>
        </w:rPr>
        <w:t>Компанијата врши проценка на влијанијата што може да ги има нејзиниот бизнис врз  човековите права</w:t>
      </w:r>
    </w:p>
    <w:p w:rsidR="00F65A06" w:rsidRPr="00F65A06" w:rsidRDefault="0067409A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  <w:rPr>
          <w:lang w:val="mk-MK"/>
        </w:rPr>
      </w:pPr>
      <w:r>
        <w:rPr>
          <w:lang w:val="mk-MK"/>
        </w:rPr>
        <w:t>Компанијата е во можност да ги посочи клучните ризици и влијанија од нејзиниот бизнис</w:t>
      </w:r>
      <w:r w:rsidR="00F65A06">
        <w:rPr>
          <w:lang w:val="mk-MK"/>
        </w:rPr>
        <w:t xml:space="preserve"> врз ЧП</w:t>
      </w:r>
    </w:p>
    <w:p w:rsidR="00AD446C" w:rsidRDefault="00AD446C" w:rsidP="005F2251">
      <w:pPr>
        <w:pStyle w:val="ListParagraph"/>
        <w:ind w:left="1080"/>
        <w:jc w:val="both"/>
      </w:pPr>
    </w:p>
    <w:p w:rsidR="00F65A06" w:rsidRPr="00F65A06" w:rsidRDefault="00F65A06" w:rsidP="005F2251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b/>
          <w:lang w:val="mk-MK"/>
        </w:rPr>
        <w:t>Вградување на почитувањето на ЧП во оперативните практики</w:t>
      </w:r>
      <w:r w:rsidR="008C0E87">
        <w:rPr>
          <w:b/>
          <w:lang w:val="mk-MK"/>
        </w:rPr>
        <w:t xml:space="preserve"> </w:t>
      </w:r>
    </w:p>
    <w:p w:rsidR="00AD446C" w:rsidRPr="00F65A06" w:rsidRDefault="00F65A06" w:rsidP="005F2251">
      <w:pPr>
        <w:pStyle w:val="ListParagraph"/>
        <w:ind w:left="1080"/>
        <w:jc w:val="both"/>
        <w:rPr>
          <w:lang w:val="mk-MK"/>
        </w:rPr>
      </w:pPr>
      <w:r>
        <w:rPr>
          <w:b/>
          <w:lang w:val="mk-MK"/>
        </w:rPr>
        <w:t xml:space="preserve">А) </w:t>
      </w:r>
      <w:r w:rsidR="00AD446C" w:rsidRPr="00F65A06">
        <w:rPr>
          <w:b/>
          <w:lang w:val="mk-MK"/>
        </w:rPr>
        <w:t xml:space="preserve">Човекови прави и човечки ресурси </w:t>
      </w:r>
    </w:p>
    <w:p w:rsidR="00AD446C" w:rsidRPr="000321B0" w:rsidRDefault="00AD446C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  <w:rPr>
          <w:lang w:val="mk-MK"/>
        </w:rPr>
      </w:pPr>
      <w:r>
        <w:rPr>
          <w:lang w:val="mk-MK"/>
        </w:rPr>
        <w:t>Постои функционално синдикално здружување и дијалог</w:t>
      </w:r>
      <w:r w:rsidR="00F65A06">
        <w:rPr>
          <w:lang w:val="mk-MK"/>
        </w:rPr>
        <w:t xml:space="preserve"> или друг формален механизам за консултација со вработените. Доколку не постои синдикално здружување, тоа не се должи ограничување на правото на вработените да се здружат во синдикат.</w:t>
      </w:r>
      <w:r>
        <w:rPr>
          <w:lang w:val="mk-MK"/>
        </w:rPr>
        <w:t xml:space="preserve"> </w:t>
      </w:r>
    </w:p>
    <w:p w:rsidR="00AD446C" w:rsidRDefault="00AD446C" w:rsidP="005F2251">
      <w:pPr>
        <w:pStyle w:val="ListParagraph"/>
        <w:numPr>
          <w:ilvl w:val="0"/>
          <w:numId w:val="2"/>
        </w:numPr>
        <w:tabs>
          <w:tab w:val="left" w:pos="270"/>
        </w:tabs>
        <w:ind w:hanging="216"/>
        <w:jc w:val="both"/>
        <w:rPr>
          <w:lang w:val="mk-MK"/>
        </w:rPr>
      </w:pPr>
      <w:r>
        <w:rPr>
          <w:lang w:val="mk-MK"/>
        </w:rPr>
        <w:t>Компанијата има добри практики за заштита на работнички</w:t>
      </w:r>
      <w:r w:rsidR="00F65A06">
        <w:rPr>
          <w:lang w:val="mk-MK"/>
        </w:rPr>
        <w:t>те</w:t>
      </w:r>
      <w:r>
        <w:rPr>
          <w:lang w:val="mk-MK"/>
        </w:rPr>
        <w:t xml:space="preserve"> права и унапредување на </w:t>
      </w:r>
      <w:r w:rsidR="00F65A06">
        <w:rPr>
          <w:lang w:val="mk-MK"/>
        </w:rPr>
        <w:t xml:space="preserve">правата и благосостојбата на </w:t>
      </w:r>
      <w:r>
        <w:rPr>
          <w:lang w:val="mk-MK"/>
        </w:rPr>
        <w:t>вработените</w:t>
      </w:r>
      <w:r w:rsidR="000321B0">
        <w:rPr>
          <w:lang w:val="mk-MK"/>
        </w:rPr>
        <w:t xml:space="preserve"> </w:t>
      </w:r>
    </w:p>
    <w:p w:rsidR="00F65A06" w:rsidRDefault="00F65A06" w:rsidP="005F2251">
      <w:pPr>
        <w:pStyle w:val="ListParagraph"/>
        <w:tabs>
          <w:tab w:val="left" w:pos="270"/>
        </w:tabs>
        <w:ind w:left="1350"/>
        <w:jc w:val="both"/>
        <w:rPr>
          <w:lang w:val="mk-MK"/>
        </w:rPr>
      </w:pPr>
    </w:p>
    <w:p w:rsidR="00F65A06" w:rsidRPr="00F65A06" w:rsidRDefault="00F65A06" w:rsidP="005F2251">
      <w:pPr>
        <w:tabs>
          <w:tab w:val="left" w:pos="270"/>
        </w:tabs>
        <w:ind w:left="1134"/>
        <w:jc w:val="both"/>
        <w:rPr>
          <w:b/>
          <w:lang w:val="mk-MK"/>
        </w:rPr>
      </w:pPr>
      <w:r w:rsidRPr="00F65A06">
        <w:rPr>
          <w:b/>
          <w:lang w:val="mk-MK"/>
        </w:rPr>
        <w:t>Б) Потрошувачи/купувачи и пошироката заедница</w:t>
      </w:r>
    </w:p>
    <w:p w:rsidR="008C0E87" w:rsidRPr="008C0E87" w:rsidRDefault="00F65A06" w:rsidP="005F2251">
      <w:pPr>
        <w:pStyle w:val="ListParagraph"/>
        <w:numPr>
          <w:ilvl w:val="0"/>
          <w:numId w:val="5"/>
        </w:numPr>
        <w:tabs>
          <w:tab w:val="left" w:pos="1418"/>
        </w:tabs>
        <w:ind w:left="1418" w:hanging="284"/>
        <w:jc w:val="both"/>
        <w:rPr>
          <w:lang w:val="mk-MK"/>
        </w:rPr>
      </w:pPr>
      <w:r w:rsidRPr="008C0E87">
        <w:rPr>
          <w:lang w:val="mk-MK"/>
        </w:rPr>
        <w:t xml:space="preserve">Компанијата има воспоставено практики и мерки за </w:t>
      </w:r>
      <w:r w:rsidR="008C0E87" w:rsidRPr="008C0E87">
        <w:rPr>
          <w:lang w:val="mk-MK"/>
        </w:rPr>
        <w:t>почитување на ЧП на потрошувачите и почироката заедница особено во намалување на можните негативни влијанија од своите производи и услуги</w:t>
      </w:r>
    </w:p>
    <w:p w:rsidR="00F65A06" w:rsidRPr="008C0E87" w:rsidRDefault="008C0E87" w:rsidP="005F2251">
      <w:pPr>
        <w:pStyle w:val="ListParagraph"/>
        <w:numPr>
          <w:ilvl w:val="0"/>
          <w:numId w:val="5"/>
        </w:numPr>
        <w:tabs>
          <w:tab w:val="left" w:pos="1418"/>
        </w:tabs>
        <w:ind w:left="1418" w:hanging="284"/>
        <w:jc w:val="both"/>
        <w:rPr>
          <w:lang w:val="mk-MK"/>
        </w:rPr>
      </w:pPr>
      <w:r w:rsidRPr="008C0E87">
        <w:rPr>
          <w:lang w:val="mk-MK"/>
        </w:rPr>
        <w:t>Компанијата има практики коишто го унапредуваат почитувањето на ЧП на своите потрошувачи, купувачи и пошироката заедница</w:t>
      </w:r>
    </w:p>
    <w:p w:rsidR="008C0E87" w:rsidRDefault="008C0E87" w:rsidP="005F2251">
      <w:pPr>
        <w:jc w:val="both"/>
        <w:rPr>
          <w:lang w:val="mk-MK"/>
        </w:rPr>
      </w:pPr>
    </w:p>
    <w:p w:rsidR="008C0E87" w:rsidRDefault="008C0E87" w:rsidP="005F2251">
      <w:pPr>
        <w:jc w:val="both"/>
        <w:rPr>
          <w:lang w:val="mk-MK"/>
        </w:rPr>
      </w:pPr>
    </w:p>
    <w:p w:rsidR="00AD446C" w:rsidRDefault="00F65A06" w:rsidP="005F2251">
      <w:pPr>
        <w:ind w:firstLine="1134"/>
        <w:jc w:val="both"/>
      </w:pPr>
      <w:r>
        <w:rPr>
          <w:b/>
          <w:lang w:val="mk-MK"/>
        </w:rPr>
        <w:t xml:space="preserve">В) </w:t>
      </w:r>
      <w:r w:rsidR="00AD446C" w:rsidRPr="008500AD">
        <w:rPr>
          <w:b/>
          <w:lang w:val="mk-MK"/>
        </w:rPr>
        <w:t>Животна средина</w:t>
      </w:r>
      <w:r w:rsidR="00AD446C" w:rsidRPr="008500AD">
        <w:rPr>
          <w:lang w:val="mk-MK"/>
        </w:rPr>
        <w:t xml:space="preserve"> </w:t>
      </w:r>
    </w:p>
    <w:p w:rsidR="000321B0" w:rsidRDefault="00AC03BB" w:rsidP="005F2251">
      <w:pPr>
        <w:pStyle w:val="ListParagraph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lang w:val="mk-MK"/>
        </w:rPr>
      </w:pPr>
      <w:r>
        <w:rPr>
          <w:lang w:val="mk-MK"/>
        </w:rPr>
        <w:lastRenderedPageBreak/>
        <w:t>Компанијата применува мерки за заштита на животната средина</w:t>
      </w:r>
      <w:r w:rsidR="00AD446C">
        <w:rPr>
          <w:lang w:val="mk-MK"/>
        </w:rPr>
        <w:t xml:space="preserve"> (законски обврски и дополнителни практики)</w:t>
      </w:r>
      <w:r w:rsidR="00F65A06">
        <w:rPr>
          <w:lang w:val="mk-MK"/>
        </w:rPr>
        <w:t xml:space="preserve"> и континуирано го намалува негативното влијание на својот бизнис врз животната средина</w:t>
      </w:r>
      <w:r w:rsidR="00AD446C">
        <w:rPr>
          <w:lang w:val="mk-MK"/>
        </w:rPr>
        <w:t xml:space="preserve"> </w:t>
      </w:r>
    </w:p>
    <w:p w:rsidR="00AD446C" w:rsidRDefault="00AD446C" w:rsidP="005F2251">
      <w:pPr>
        <w:pStyle w:val="ListParagraph"/>
        <w:jc w:val="both"/>
        <w:rPr>
          <w:lang w:val="mk-MK"/>
        </w:rPr>
      </w:pPr>
    </w:p>
    <w:p w:rsidR="00F65A06" w:rsidRPr="008C0E87" w:rsidRDefault="00F65A06" w:rsidP="005F2251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8C0E87">
        <w:rPr>
          <w:b/>
          <w:lang w:val="mk-MK"/>
        </w:rPr>
        <w:t xml:space="preserve">Известување, следење на прогрес, комуникација </w:t>
      </w:r>
    </w:p>
    <w:p w:rsidR="00F65A06" w:rsidRDefault="00F65A06" w:rsidP="005F2251">
      <w:pPr>
        <w:pStyle w:val="ListParagraph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lang w:val="mk-MK"/>
        </w:rPr>
      </w:pPr>
      <w:r>
        <w:rPr>
          <w:lang w:val="mk-MK"/>
        </w:rPr>
        <w:t>Компанијата има формални нефинансиски извештаи (</w:t>
      </w:r>
      <w:r w:rsidRPr="000321B0">
        <w:rPr>
          <w:lang w:val="mk-MK"/>
        </w:rPr>
        <w:t>CoP, Извештај за одр</w:t>
      </w:r>
      <w:r>
        <w:rPr>
          <w:lang w:val="mk-MK"/>
        </w:rPr>
        <w:t xml:space="preserve">жливост) </w:t>
      </w:r>
    </w:p>
    <w:p w:rsidR="00F65A06" w:rsidRPr="000321B0" w:rsidRDefault="00F65A06" w:rsidP="005F2251">
      <w:pPr>
        <w:pStyle w:val="ListParagraph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lang w:val="mk-MK"/>
        </w:rPr>
      </w:pPr>
      <w:r>
        <w:rPr>
          <w:lang w:val="mk-MK"/>
        </w:rPr>
        <w:t xml:space="preserve">Компанијата користи системи со индикатори, следење на прогрес, стандарди на известување итн </w:t>
      </w:r>
    </w:p>
    <w:p w:rsidR="00F65A06" w:rsidRPr="000321B0" w:rsidRDefault="00F65A06" w:rsidP="005F2251">
      <w:pPr>
        <w:pStyle w:val="ListParagraph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lang w:val="mk-MK"/>
        </w:rPr>
      </w:pPr>
      <w:r>
        <w:rPr>
          <w:lang w:val="mk-MK"/>
        </w:rPr>
        <w:t xml:space="preserve">Постојат практики на </w:t>
      </w:r>
      <w:r w:rsidR="008C0E87">
        <w:rPr>
          <w:lang w:val="mk-MK"/>
        </w:rPr>
        <w:t>внатрешна и надворешна</w:t>
      </w:r>
      <w:r>
        <w:rPr>
          <w:lang w:val="mk-MK"/>
        </w:rPr>
        <w:t xml:space="preserve"> комуникација и промоција на ЧП </w:t>
      </w:r>
    </w:p>
    <w:p w:rsidR="00F65A06" w:rsidRDefault="00F65A06" w:rsidP="005F2251">
      <w:pPr>
        <w:jc w:val="both"/>
        <w:rPr>
          <w:b/>
          <w:lang w:val="mk-MK"/>
        </w:rPr>
      </w:pPr>
    </w:p>
    <w:p w:rsidR="00AD446C" w:rsidRPr="008C0E87" w:rsidRDefault="00AD446C" w:rsidP="005F2251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8C0E87">
        <w:rPr>
          <w:b/>
          <w:lang w:val="mk-MK"/>
        </w:rPr>
        <w:t xml:space="preserve">Механизми на </w:t>
      </w:r>
      <w:r w:rsidR="00FA5E5E">
        <w:rPr>
          <w:b/>
          <w:lang w:val="mk-MK"/>
        </w:rPr>
        <w:t>поплаки</w:t>
      </w:r>
      <w:r w:rsidRPr="008C0E87">
        <w:rPr>
          <w:b/>
          <w:lang w:val="mk-MK"/>
        </w:rPr>
        <w:t xml:space="preserve"> и надокнадување на штети</w:t>
      </w:r>
      <w:r w:rsidRPr="008C0E87">
        <w:rPr>
          <w:lang w:val="mk-MK"/>
        </w:rPr>
        <w:t xml:space="preserve"> </w:t>
      </w:r>
    </w:p>
    <w:p w:rsidR="00FA5E5E" w:rsidRDefault="00AD446C" w:rsidP="005F2251">
      <w:pPr>
        <w:pStyle w:val="ListParagraph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lang w:val="mk-MK"/>
        </w:rPr>
      </w:pPr>
      <w:r>
        <w:rPr>
          <w:lang w:val="mk-MK"/>
        </w:rPr>
        <w:t xml:space="preserve">Постојат механизами </w:t>
      </w:r>
      <w:r w:rsidR="00FA5E5E">
        <w:rPr>
          <w:lang w:val="mk-MK"/>
        </w:rPr>
        <w:t>за поплаки во случај засегнатите страни да сметаат дека им е загрозено некое ЧП (вработените, корисниците и заедницата)</w:t>
      </w:r>
    </w:p>
    <w:p w:rsidR="008500AD" w:rsidRPr="00FA5E5E" w:rsidRDefault="00FA5E5E" w:rsidP="005F2251">
      <w:pPr>
        <w:pStyle w:val="ListParagraph"/>
        <w:numPr>
          <w:ilvl w:val="0"/>
          <w:numId w:val="2"/>
        </w:numPr>
        <w:tabs>
          <w:tab w:val="left" w:pos="1418"/>
        </w:tabs>
        <w:ind w:left="1418" w:hanging="284"/>
        <w:jc w:val="both"/>
        <w:rPr>
          <w:lang w:val="mk-MK"/>
        </w:rPr>
      </w:pPr>
      <w:r>
        <w:rPr>
          <w:lang w:val="mk-MK"/>
        </w:rPr>
        <w:t xml:space="preserve">Постојат пристапни и ефективни механизми </w:t>
      </w:r>
      <w:r w:rsidR="00AD446C">
        <w:rPr>
          <w:lang w:val="mk-MK"/>
        </w:rPr>
        <w:t>на надоканадување на штети</w:t>
      </w:r>
      <w:r w:rsidR="008500AD">
        <w:rPr>
          <w:lang w:val="mk-MK"/>
        </w:rPr>
        <w:t xml:space="preserve"> </w:t>
      </w:r>
      <w:r>
        <w:rPr>
          <w:lang w:val="mk-MK"/>
        </w:rPr>
        <w:t>во случај кога ЧП е загрозено</w:t>
      </w:r>
    </w:p>
    <w:p w:rsidR="00AD446C" w:rsidRDefault="00AD446C" w:rsidP="008500AD">
      <w:pPr>
        <w:pStyle w:val="ListParagraph"/>
        <w:ind w:left="1080"/>
      </w:pPr>
    </w:p>
    <w:p w:rsidR="00AD446C" w:rsidRDefault="00AD446C" w:rsidP="008500AD">
      <w:pPr>
        <w:pStyle w:val="ListParagraph"/>
        <w:ind w:left="1080"/>
      </w:pPr>
    </w:p>
    <w:p w:rsidR="00BC665B" w:rsidRDefault="00BC665B" w:rsidP="008500AD"/>
    <w:sectPr w:rsidR="00BC665B" w:rsidSect="000321B0">
      <w:headerReference w:type="default" r:id="rId8"/>
      <w:footerReference w:type="default" r:id="rId9"/>
      <w:pgSz w:w="12240" w:h="15840"/>
      <w:pgMar w:top="54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6C" w:rsidRDefault="00AD446C" w:rsidP="00AD446C">
      <w:r>
        <w:separator/>
      </w:r>
    </w:p>
  </w:endnote>
  <w:endnote w:type="continuationSeparator" w:id="0">
    <w:p w:rsidR="00AD446C" w:rsidRDefault="00AD446C" w:rsidP="00A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B0" w:rsidRDefault="000321B0" w:rsidP="000321B0">
    <w:r w:rsidRPr="007977B5">
      <w:rPr>
        <w:noProof/>
        <w:lang w:val="mk-MK" w:eastAsia="mk-MK"/>
      </w:rPr>
      <w:drawing>
        <wp:anchor distT="0" distB="0" distL="114300" distR="114300" simplePos="0" relativeHeight="251665408" behindDoc="1" locked="0" layoutInCell="1" allowOverlap="1" wp14:anchorId="560BD829" wp14:editId="1F708353">
          <wp:simplePos x="0" y="0"/>
          <wp:positionH relativeFrom="margin">
            <wp:posOffset>-257175</wp:posOffset>
          </wp:positionH>
          <wp:positionV relativeFrom="paragraph">
            <wp:posOffset>-28575</wp:posOffset>
          </wp:positionV>
          <wp:extent cx="1146810" cy="763905"/>
          <wp:effectExtent l="0" t="0" r="0" b="0"/>
          <wp:wrapTight wrapText="bothSides">
            <wp:wrapPolygon edited="0">
              <wp:start x="0" y="0"/>
              <wp:lineTo x="0" y="21007"/>
              <wp:lineTo x="21169" y="21007"/>
              <wp:lineTo x="21169" y="0"/>
              <wp:lineTo x="0" y="0"/>
            </wp:wrapPolygon>
          </wp:wrapTight>
          <wp:docPr id="10" name="Picture 10" descr="\\KONEKT-PC\Konekt\02 TEKOVNI proekti\EIDHR - Fostering Business and Human Rights Principles\5 Activities\Activity 4 Raising awareness\Conference\Logoa za baner\EU_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NEKT-PC\Konekt\02 TEKOVNI proekti\EIDHR - Fostering Business and Human Rights Principles\5 Activities\Activity 4 Raising awareness\Conference\Logoa za baner\EU_m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21B0" w:rsidRDefault="000321B0" w:rsidP="000321B0">
    <w:pPr>
      <w:pStyle w:val="BalloonText"/>
      <w:spacing w:before="60" w:line="276" w:lineRule="auto"/>
      <w:ind w:right="-630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val="mk-MK" w:eastAsia="mk-MK"/>
      </w:rPr>
      <w:drawing>
        <wp:anchor distT="0" distB="0" distL="114300" distR="114300" simplePos="0" relativeHeight="251666432" behindDoc="0" locked="0" layoutInCell="1" allowOverlap="1" wp14:anchorId="798F62A5" wp14:editId="0CC842C4">
          <wp:simplePos x="0" y="0"/>
          <wp:positionH relativeFrom="margin">
            <wp:posOffset>1276350</wp:posOffset>
          </wp:positionH>
          <wp:positionV relativeFrom="margin">
            <wp:posOffset>7470140</wp:posOffset>
          </wp:positionV>
          <wp:extent cx="1952625" cy="475615"/>
          <wp:effectExtent l="0" t="0" r="9525" b="635"/>
          <wp:wrapSquare wrapText="bothSides"/>
          <wp:docPr id="9" name="Picture 9" descr="C:\Users\User\Desktop\NorthMacedonia_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 descr="C:\Users\User\Desktop\NorthMacedonia_logoty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7B5">
      <w:rPr>
        <w:rFonts w:ascii="Trebuchet MS" w:hAnsi="Trebuchet MS"/>
        <w:sz w:val="18"/>
        <w:szCs w:val="18"/>
        <w:lang w:val="mk-MK"/>
      </w:rPr>
      <w:t xml:space="preserve"> </w:t>
    </w:r>
    <w:r w:rsidRPr="00935BFF">
      <w:rPr>
        <w:rFonts w:ascii="Trebuchet MS" w:hAnsi="Trebuchet MS"/>
        <w:sz w:val="18"/>
        <w:szCs w:val="18"/>
        <w:lang w:val="mk-MK"/>
      </w:rPr>
      <w:t xml:space="preserve">ул. </w:t>
    </w:r>
    <w:r w:rsidRPr="00935BFF">
      <w:rPr>
        <w:rFonts w:ascii="Trebuchet MS" w:hAnsi="Trebuchet MS"/>
        <w:sz w:val="18"/>
        <w:szCs w:val="18"/>
        <w:lang w:val="mk-MK"/>
      </w:rPr>
      <w:t>„Владимир Полежиновски“ бр.19-1/6, 1000 Скопје</w:t>
    </w:r>
  </w:p>
  <w:p w:rsidR="000321B0" w:rsidRDefault="000321B0" w:rsidP="000321B0">
    <w:pPr>
      <w:pStyle w:val="Footer"/>
      <w:tabs>
        <w:tab w:val="clear" w:pos="4680"/>
        <w:tab w:val="clear" w:pos="9360"/>
        <w:tab w:val="center" w:pos="6030"/>
        <w:tab w:val="right" w:pos="9990"/>
      </w:tabs>
      <w:spacing w:line="276" w:lineRule="auto"/>
      <w:ind w:right="-630"/>
      <w:jc w:val="right"/>
      <w:rPr>
        <w:rFonts w:ascii="Trebuchet MS" w:hAnsi="Trebuchet MS"/>
        <w:sz w:val="18"/>
        <w:szCs w:val="18"/>
        <w:lang w:val="mk-MK"/>
      </w:rPr>
    </w:pPr>
    <w:r>
      <w:rPr>
        <w:rFonts w:ascii="Trebuchet MS" w:hAnsi="Trebuchet MS"/>
        <w:sz w:val="18"/>
        <w:szCs w:val="18"/>
        <w:lang w:val="mk-MK"/>
      </w:rPr>
      <w:t xml:space="preserve">                    т</w:t>
    </w:r>
    <w:r w:rsidRPr="00935BFF">
      <w:rPr>
        <w:rFonts w:ascii="Trebuchet MS" w:hAnsi="Trebuchet MS"/>
        <w:sz w:val="18"/>
        <w:szCs w:val="18"/>
        <w:lang w:val="mk-MK"/>
      </w:rPr>
      <w:t>ел: +389 (0)2 3224 198</w:t>
    </w:r>
    <w:r w:rsidRPr="00935BFF">
      <w:rPr>
        <w:rFonts w:ascii="Trebuchet MS" w:hAnsi="Trebuchet MS"/>
        <w:sz w:val="18"/>
        <w:szCs w:val="18"/>
      </w:rPr>
      <w:t xml:space="preserve">/ </w:t>
    </w:r>
  </w:p>
  <w:p w:rsidR="000321B0" w:rsidRDefault="00C65B99" w:rsidP="000321B0">
    <w:pPr>
      <w:pStyle w:val="Footer"/>
      <w:tabs>
        <w:tab w:val="clear" w:pos="4680"/>
        <w:tab w:val="clear" w:pos="9360"/>
        <w:tab w:val="center" w:pos="6030"/>
        <w:tab w:val="right" w:pos="9990"/>
      </w:tabs>
      <w:spacing w:line="276" w:lineRule="auto"/>
      <w:ind w:right="-630"/>
      <w:jc w:val="right"/>
      <w:rPr>
        <w:rFonts w:ascii="Trebuchet MS" w:hAnsi="Trebuchet MS"/>
        <w:sz w:val="18"/>
        <w:szCs w:val="18"/>
      </w:rPr>
    </w:pPr>
    <w:hyperlink r:id="rId3" w:history="1">
      <w:r w:rsidR="000321B0" w:rsidRPr="00935BFF">
        <w:rPr>
          <w:rFonts w:ascii="Trebuchet MS" w:hAnsi="Trebuchet MS"/>
          <w:sz w:val="18"/>
          <w:szCs w:val="18"/>
        </w:rPr>
        <w:t>konekt@konekt.org.mk</w:t>
      </w:r>
      <w:r w:rsidR="000321B0" w:rsidRPr="00935BFF">
        <w:rPr>
          <w:rFonts w:ascii="Trebuchet MS" w:hAnsi="Trebuchet MS"/>
          <w:sz w:val="18"/>
          <w:szCs w:val="18"/>
          <w:lang w:val="mk-MK"/>
        </w:rPr>
        <w:t>/</w:t>
      </w:r>
    </w:hyperlink>
    <w:r w:rsidR="000321B0" w:rsidRPr="00935BFF">
      <w:rPr>
        <w:rFonts w:ascii="Trebuchet MS" w:hAnsi="Trebuchet MS"/>
        <w:sz w:val="18"/>
        <w:szCs w:val="18"/>
        <w:lang w:val="mk-MK"/>
      </w:rPr>
      <w:t xml:space="preserve"> </w:t>
    </w:r>
    <w:hyperlink r:id="rId4" w:history="1">
      <w:r w:rsidR="000321B0" w:rsidRPr="00935BFF">
        <w:rPr>
          <w:rFonts w:ascii="Trebuchet MS" w:hAnsi="Trebuchet MS"/>
          <w:sz w:val="18"/>
          <w:szCs w:val="18"/>
        </w:rPr>
        <w:t>www.konekt.org.mk</w:t>
      </w:r>
    </w:hyperlink>
  </w:p>
  <w:p w:rsidR="000321B0" w:rsidRDefault="0003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6C" w:rsidRDefault="00AD446C" w:rsidP="00AD446C">
      <w:r>
        <w:separator/>
      </w:r>
    </w:p>
  </w:footnote>
  <w:footnote w:type="continuationSeparator" w:id="0">
    <w:p w:rsidR="00AD446C" w:rsidRDefault="00AD446C" w:rsidP="00AD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017" w:type="pct"/>
      <w:tblInd w:w="-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6"/>
      <w:gridCol w:w="4093"/>
      <w:gridCol w:w="5485"/>
    </w:tblGrid>
    <w:tr w:rsidR="00AD446C" w:rsidTr="00AD446C">
      <w:trPr>
        <w:trHeight w:val="1884"/>
      </w:trPr>
      <w:tc>
        <w:tcPr>
          <w:tcW w:w="844" w:type="pct"/>
        </w:tcPr>
        <w:p w:rsidR="00AD446C" w:rsidRDefault="00AD446C" w:rsidP="002B0C71">
          <w:pPr>
            <w:pStyle w:val="Footer"/>
            <w:jc w:val="both"/>
          </w:pPr>
          <w:r w:rsidRPr="00B15EA1">
            <w:rPr>
              <w:rFonts w:ascii="Trebuchet MS" w:hAnsi="Trebuchet MS"/>
              <w:b/>
              <w:noProof/>
              <w:sz w:val="36"/>
              <w:szCs w:val="36"/>
              <w:lang w:eastAsia="mk-M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EE8CBE0" wp14:editId="53E226EB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523875</wp:posOffset>
                    </wp:positionV>
                    <wp:extent cx="1885950" cy="409575"/>
                    <wp:effectExtent l="0" t="0" r="0" b="952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595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6C" w:rsidRPr="00A00E2C" w:rsidRDefault="00AD446C" w:rsidP="00AD446C">
                                <w:pPr>
                                  <w:pStyle w:val="BalloonText"/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</w:pPr>
                                <w:r w:rsidRPr="00A00E2C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mk-MK"/>
                                  </w:rPr>
                                  <w:t xml:space="preserve">Проектот е финансиран </w:t>
                                </w:r>
                              </w:p>
                              <w:p w:rsidR="00AD446C" w:rsidRDefault="00AD446C" w:rsidP="00AD446C">
                                <w:r w:rsidRPr="00A00E2C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mk-MK"/>
                                  </w:rPr>
                                  <w:t>од Европската Унија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.3pt;margin-top:41.25pt;width:148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ARHwIAABsEAAAOAAAAZHJzL2Uyb0RvYy54bWysU9tu2zAMfR+wfxD0vtgJ4jUx4hRdugwD&#10;ugvQ7gNoWY6FyaImKbGzrx+lpGm2vQ3zgyCa5OHhIbW6HXvNDtJ5habi00nOmTQCG2V2Ff/2tH2z&#10;4MwHMA1oNLLiR+n57fr1q9VgSznDDnUjHSMQ48vBVrwLwZZZ5kUne/ATtNKQs0XXQyDT7bLGwUDo&#10;vc5mef42G9A11qGQ3tPf+5OTrxN+20oRvrStl4HpihO3kE6Xzjqe2XoF5c6B7ZQ404B/YNGDMlT0&#10;AnUPAdjeqb+geiUcemzDRGCfYdsqIVMP1M00/6Obxw6sTL2QON5eZPL/D1Z8Pnx1TDUVLzgz0NOI&#10;nuQY2Dsc2SyqM1hfUtCjpbAw0m+acurU2wcU3z0zuOnA7OSdczh0EhpiN42Z2VXqCcdHkHr4hA2V&#10;gX3ABDS2ro/SkRiM0GlKx8tkIhURSy4WxbIglyDfPF8WN0UqAeVztnU+fJDYs3ipuKPJJ3Q4PPgQ&#10;2UD5HBKLedSq2Sqtk+F29UY7dgDakm36zui/hWnDhoovi1mRkA3G/LRAvQq0xVr1FV/k8YvpUEY1&#10;3psm3QMofboTE23O8kRFTtqEsR4pMGpWY3MkoRyetpVeF106dD85G2hTK+5/7MFJzvRHQ2Ivp/N5&#10;XO1kzIubGRnu2lNfe8AIgqp44Ox03YT0HCJfg3c0lFYlvV6YnLnSBiYZz68lrvi1naJe3vT6FwAA&#10;AP//AwBQSwMEFAAGAAgAAAAhABRZ2SXcAAAACQEAAA8AAABkcnMvZG93bnJldi54bWxMj8FOwzAQ&#10;RO9I/IO1SFwQtSltUkKcCpBAXFv6AZtkm0TE6yh2m/TvWU5wnH2j2Zl8O7tenWkMnWcLDwsDirjy&#10;dceNhcPX+/0GVIjINfaeycKFAmyL66scs9pPvKPzPjZKQjhkaKGNcci0DlVLDsPCD8TCjn50GEWO&#10;ja5HnCTc9XppTKIddiwfWhzoraXqe39yFo6f0936aSo/4iHdrZJX7NLSX6y9vZlfnkFFmuOfGX7r&#10;S3UopFPpT1wH1Ys2iTgtbJZrUMIfTSqHUsAqNaCLXP9fUPwAAAD//wMAUEsBAi0AFAAGAAgAAAAh&#10;ALaDOJL+AAAA4QEAABMAAAAAAAAAAAAAAAAAAAAAAFtDb250ZW50X1R5cGVzXS54bWxQSwECLQAU&#10;AAYACAAAACEAOP0h/9YAAACUAQAACwAAAAAAAAAAAAAAAAAvAQAAX3JlbHMvLnJlbHNQSwECLQAU&#10;AAYACAAAACEA+nNQER8CAAAbBAAADgAAAAAAAAAAAAAAAAAuAgAAZHJzL2Uyb0RvYy54bWxQSwEC&#10;LQAUAAYACAAAACEAFFnZJdwAAAAJAQAADwAAAAAAAAAAAAAAAAB5BAAAZHJzL2Rvd25yZXYueG1s&#10;UEsFBgAAAAAEAAQA8wAAAIIFAAAAAA==&#10;" stroked="f">
                    <v:textbox>
                      <w:txbxContent>
                        <w:p w:rsidR="00AD446C" w:rsidRPr="00A00E2C" w:rsidRDefault="00AD446C" w:rsidP="00AD446C">
                          <w:pPr>
                            <w:pStyle w:val="BalloonText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A00E2C">
                            <w:rPr>
                              <w:rFonts w:ascii="Trebuchet MS" w:hAnsi="Trebuchet MS"/>
                              <w:sz w:val="20"/>
                              <w:szCs w:val="20"/>
                              <w:lang w:val="mk-MK"/>
                            </w:rPr>
                            <w:t xml:space="preserve">Проектот е финансиран </w:t>
                          </w:r>
                        </w:p>
                        <w:p w:rsidR="00AD446C" w:rsidRDefault="00AD446C" w:rsidP="00AD446C">
                          <w:r w:rsidRPr="00A00E2C">
                            <w:rPr>
                              <w:rFonts w:ascii="Trebuchet MS" w:hAnsi="Trebuchet MS"/>
                              <w:sz w:val="20"/>
                              <w:szCs w:val="20"/>
                              <w:lang w:val="mk-MK"/>
                            </w:rPr>
                            <w:t>од Европската Унија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mk-MK"/>
            </w:rPr>
            <w:drawing>
              <wp:anchor distT="0" distB="0" distL="114300" distR="114300" simplePos="0" relativeHeight="251660288" behindDoc="0" locked="0" layoutInCell="1" allowOverlap="1" wp14:anchorId="25FBD758" wp14:editId="498119DE">
                <wp:simplePos x="0" y="0"/>
                <wp:positionH relativeFrom="margin">
                  <wp:posOffset>162560</wp:posOffset>
                </wp:positionH>
                <wp:positionV relativeFrom="margin">
                  <wp:posOffset>0</wp:posOffset>
                </wp:positionV>
                <wp:extent cx="695325" cy="463550"/>
                <wp:effectExtent l="0" t="0" r="9525" b="0"/>
                <wp:wrapSquare wrapText="bothSides"/>
                <wp:docPr id="6" name="Picture 6" descr="C:\Users\User\Deskto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D446C" w:rsidRDefault="00AD446C" w:rsidP="002B0C71">
          <w:pPr>
            <w:pStyle w:val="Footer"/>
            <w:ind w:left="-630"/>
            <w:jc w:val="both"/>
          </w:pPr>
        </w:p>
        <w:p w:rsidR="00AD446C" w:rsidRPr="000E2102" w:rsidRDefault="00AD446C" w:rsidP="002B0C71">
          <w:pPr>
            <w:pStyle w:val="Footer"/>
            <w:jc w:val="both"/>
          </w:pPr>
        </w:p>
      </w:tc>
      <w:tc>
        <w:tcPr>
          <w:tcW w:w="1776" w:type="pct"/>
          <w:vAlign w:val="center"/>
        </w:tcPr>
        <w:p w:rsidR="00AD446C" w:rsidRPr="0015466D" w:rsidRDefault="00AD446C" w:rsidP="002B0C71">
          <w:pPr>
            <w:pStyle w:val="BalloonText"/>
            <w:rPr>
              <w:rFonts w:ascii="Trebuchet MS" w:hAnsi="Trebuchet MS"/>
              <w:b/>
              <w:sz w:val="36"/>
              <w:szCs w:val="36"/>
            </w:rPr>
          </w:pPr>
          <w:r w:rsidRPr="00B15EA1">
            <w:rPr>
              <w:rFonts w:ascii="Trebuchet MS" w:hAnsi="Trebuchet MS"/>
              <w:b/>
              <w:noProof/>
              <w:sz w:val="36"/>
              <w:szCs w:val="36"/>
              <w:lang w:eastAsia="mk-M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CA3DC0" wp14:editId="01AFE25E">
                    <wp:simplePos x="0" y="0"/>
                    <wp:positionH relativeFrom="column">
                      <wp:posOffset>255270</wp:posOffset>
                    </wp:positionH>
                    <wp:positionV relativeFrom="paragraph">
                      <wp:posOffset>-460375</wp:posOffset>
                    </wp:positionV>
                    <wp:extent cx="2876550" cy="466725"/>
                    <wp:effectExtent l="0" t="0" r="0" b="952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6C" w:rsidRPr="00A069FD" w:rsidRDefault="00AD446C" w:rsidP="00AD446C">
                                <w:pPr>
                                  <w:pStyle w:val="BalloonText"/>
                                  <w:rPr>
                                    <w:rFonts w:ascii="Trebuchet MS" w:hAnsi="Trebuchet MS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  <w:r w:rsidRPr="00A069FD">
                                  <w:rPr>
                                    <w:rFonts w:ascii="Trebuchet MS" w:hAnsi="Trebuchet MS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 xml:space="preserve">Проект: Поттикнување на принципите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 xml:space="preserve">   </w:t>
                                </w:r>
                                <w:r w:rsidRPr="00A069FD">
                                  <w:rPr>
                                    <w:rFonts w:ascii="Trebuchet MS" w:hAnsi="Trebuchet MS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за бизнис и човекови права</w:t>
                                </w:r>
                              </w:p>
                              <w:p w:rsidR="00AD446C" w:rsidRDefault="00AD446C" w:rsidP="00AD44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20.1pt;margin-top:-36.25pt;width:22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OdIg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hYrJaL+RxNHG2zxWJZzFMKVj5HW+fDBwGaRKGiDmef0Nnx&#10;wYdYDSufXWIyD0o2O6lUUty+3ipHjgz3ZJfOGf03N2VIX9GbOeaOUQZifFohLQPusZK6oqs8nhjO&#10;ysjGe9MkOTCpRhkrUeZMT2Rk5CYM9ZAmkbiL1NXQnJAvB+Pa4jdDoQP3k5IeV7ai/seBOUGJ+miQ&#10;85vpbBZ3PCmz+bJAxV1b6msLMxyhKhooGcVtSP9ibOwOZ9PKRNtLJeeScRUTm+dvE3f9Wk9eL597&#10;8wsAAP//AwBQSwMEFAAGAAgAAAAhAH4YqAzcAAAACAEAAA8AAABkcnMvZG93bnJldi54bWxMj8FO&#10;wzAMhu9IvENkJC5oSyjdykrTCZBAXDf2AG7jtRVNUjXZ2r095sSOtj/9/v5iO9tenGkMnXcaHpcK&#10;BLnam841Gg7fH4tnECGiM9h7RxouFGBb3t4UmBs/uR2d97ERHOJCjhraGIdcylC3ZDEs/UCOb0c/&#10;Wow8jo00I04cbnuZKLWWFjvHH1oc6L2l+md/shqOX9PDajNVn/GQ7dL1G3ZZ5S9a39/Nry8gIs3x&#10;H4Y/fVaHkp0qf3ImiF5DqhImNSyyZAWCgXTzxJuKSQWyLOR1gfIXAAD//wMAUEsBAi0AFAAGAAgA&#10;AAAhALaDOJL+AAAA4QEAABMAAAAAAAAAAAAAAAAAAAAAAFtDb250ZW50X1R5cGVzXS54bWxQSwEC&#10;LQAUAAYACAAAACEAOP0h/9YAAACUAQAACwAAAAAAAAAAAAAAAAAvAQAAX3JlbHMvLnJlbHNQSwEC&#10;LQAUAAYACAAAACEA8Q8DnSICAAAkBAAADgAAAAAAAAAAAAAAAAAuAgAAZHJzL2Uyb0RvYy54bWxQ&#10;SwECLQAUAAYACAAAACEAfhioDNwAAAAIAQAADwAAAAAAAAAAAAAAAAB8BAAAZHJzL2Rvd25yZXYu&#10;eG1sUEsFBgAAAAAEAAQA8wAAAIUFAAAAAA==&#10;" stroked="f">
                    <v:textbox>
                      <w:txbxContent>
                        <w:p w:rsidR="00AD446C" w:rsidRPr="00A069FD" w:rsidRDefault="00AD446C" w:rsidP="00AD446C">
                          <w:pPr>
                            <w:pStyle w:val="BalloonText"/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mk-MK"/>
                            </w:rPr>
                          </w:pPr>
                          <w:r w:rsidRPr="00A069FD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mk-MK"/>
                            </w:rPr>
                            <w:t xml:space="preserve">Проект: Поттикнување на принципите </w:t>
                          </w:r>
                          <w:r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mk-MK"/>
                            </w:rPr>
                            <w:t xml:space="preserve">   </w:t>
                          </w:r>
                          <w:r w:rsidRPr="00A069FD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mk-MK"/>
                            </w:rPr>
                            <w:t>за бизнис и човекови права</w:t>
                          </w:r>
                        </w:p>
                        <w:p w:rsidR="00AD446C" w:rsidRDefault="00AD446C" w:rsidP="00AD446C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380" w:type="pct"/>
        </w:tcPr>
        <w:p w:rsidR="00AD446C" w:rsidRPr="00A069FD" w:rsidRDefault="00AD446C" w:rsidP="002B0C71">
          <w:pPr>
            <w:pStyle w:val="Footer"/>
            <w:ind w:left="-108" w:hanging="51"/>
            <w:jc w:val="both"/>
          </w:pPr>
          <w:r>
            <w:rPr>
              <w:noProof/>
            </w:rPr>
            <w:t xml:space="preserve"> </w:t>
          </w:r>
        </w:p>
        <w:p w:rsidR="00AD446C" w:rsidRPr="00A00E2C" w:rsidRDefault="00AD446C" w:rsidP="002B0C71">
          <w:pPr>
            <w:ind w:left="-108"/>
          </w:pPr>
        </w:p>
        <w:p w:rsidR="00AD446C" w:rsidRPr="00A00E2C" w:rsidRDefault="00AD446C" w:rsidP="002B0C71">
          <w:pPr>
            <w:ind w:left="-108"/>
          </w:pPr>
          <w:r>
            <w:t xml:space="preserve">   </w:t>
          </w:r>
        </w:p>
        <w:p w:rsidR="00AD446C" w:rsidRPr="00A069FD" w:rsidRDefault="00AD446C" w:rsidP="002B0C71">
          <w:pPr>
            <w:ind w:left="-108" w:right="-1444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2336" behindDoc="0" locked="0" layoutInCell="1" allowOverlap="1" wp14:anchorId="538BEE1D" wp14:editId="3A3AB0B2">
                <wp:simplePos x="0" y="0"/>
                <wp:positionH relativeFrom="margin">
                  <wp:posOffset>2183130</wp:posOffset>
                </wp:positionH>
                <wp:positionV relativeFrom="margin">
                  <wp:posOffset>13335</wp:posOffset>
                </wp:positionV>
                <wp:extent cx="819150" cy="567690"/>
                <wp:effectExtent l="0" t="0" r="0" b="3810"/>
                <wp:wrapSquare wrapText="bothSides"/>
                <wp:docPr id="7" name="Picture 7" descr="C:\Users\User\AppData\Local\Microsoft\Windows\Temporary Internet Files\Content.Word\Logo_Business confede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Microsoft\Windows\Temporary Internet Files\Content.Word\Logo_Business confeder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mk-MK"/>
            </w:rPr>
            <w:drawing>
              <wp:anchor distT="0" distB="0" distL="114300" distR="114300" simplePos="0" relativeHeight="251659264" behindDoc="0" locked="0" layoutInCell="1" allowOverlap="1" wp14:anchorId="78996531" wp14:editId="2FCC0269">
                <wp:simplePos x="0" y="0"/>
                <wp:positionH relativeFrom="margin">
                  <wp:posOffset>604520</wp:posOffset>
                </wp:positionH>
                <wp:positionV relativeFrom="margin">
                  <wp:posOffset>104775</wp:posOffset>
                </wp:positionV>
                <wp:extent cx="1371600" cy="293370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93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</w:tr>
  </w:tbl>
  <w:p w:rsidR="00AD446C" w:rsidRPr="000321B0" w:rsidRDefault="00AD446C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5BD"/>
    <w:multiLevelType w:val="hybridMultilevel"/>
    <w:tmpl w:val="995C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2AEF"/>
    <w:multiLevelType w:val="hybridMultilevel"/>
    <w:tmpl w:val="9280E354"/>
    <w:lvl w:ilvl="0" w:tplc="042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B122E32"/>
    <w:multiLevelType w:val="hybridMultilevel"/>
    <w:tmpl w:val="D0EC6B5A"/>
    <w:lvl w:ilvl="0" w:tplc="C06A4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17CE"/>
    <w:multiLevelType w:val="hybridMultilevel"/>
    <w:tmpl w:val="C3F41CBA"/>
    <w:lvl w:ilvl="0" w:tplc="F15257AE">
      <w:start w:val="14"/>
      <w:numFmt w:val="bullet"/>
      <w:lvlText w:val="-"/>
      <w:lvlJc w:val="left"/>
      <w:pPr>
        <w:ind w:left="1854" w:hanging="360"/>
      </w:pPr>
      <w:rPr>
        <w:rFonts w:ascii="Arial Narrow" w:eastAsia="Calibri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681284C"/>
    <w:multiLevelType w:val="hybridMultilevel"/>
    <w:tmpl w:val="F55A36A0"/>
    <w:lvl w:ilvl="0" w:tplc="8B5842C6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EF"/>
    <w:rsid w:val="000321B0"/>
    <w:rsid w:val="003469EF"/>
    <w:rsid w:val="003F79E7"/>
    <w:rsid w:val="005F2251"/>
    <w:rsid w:val="0067409A"/>
    <w:rsid w:val="008500AD"/>
    <w:rsid w:val="008C0E87"/>
    <w:rsid w:val="00AC03BB"/>
    <w:rsid w:val="00AD446C"/>
    <w:rsid w:val="00BC665B"/>
    <w:rsid w:val="00BD620C"/>
    <w:rsid w:val="00C65B99"/>
    <w:rsid w:val="00E4504C"/>
    <w:rsid w:val="00F65A06"/>
    <w:rsid w:val="00F966CF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D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6C"/>
  </w:style>
  <w:style w:type="paragraph" w:styleId="Footer">
    <w:name w:val="footer"/>
    <w:basedOn w:val="Normal"/>
    <w:link w:val="FooterChar"/>
    <w:uiPriority w:val="99"/>
    <w:unhideWhenUsed/>
    <w:rsid w:val="00AD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6C"/>
  </w:style>
  <w:style w:type="paragraph" w:styleId="BalloonText">
    <w:name w:val="Balloon Text"/>
    <w:basedOn w:val="Normal"/>
    <w:link w:val="BalloonTextChar"/>
    <w:uiPriority w:val="99"/>
    <w:unhideWhenUsed/>
    <w:rsid w:val="00AD446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44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46C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D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6C"/>
  </w:style>
  <w:style w:type="paragraph" w:styleId="Footer">
    <w:name w:val="footer"/>
    <w:basedOn w:val="Normal"/>
    <w:link w:val="FooterChar"/>
    <w:uiPriority w:val="99"/>
    <w:unhideWhenUsed/>
    <w:rsid w:val="00AD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6C"/>
  </w:style>
  <w:style w:type="paragraph" w:styleId="BalloonText">
    <w:name w:val="Balloon Text"/>
    <w:basedOn w:val="Normal"/>
    <w:link w:val="BalloonTextChar"/>
    <w:uiPriority w:val="99"/>
    <w:unhideWhenUsed/>
    <w:rsid w:val="00AD446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44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46C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ekt@konekt.org.mk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konekt.org.m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Nikica</cp:lastModifiedBy>
  <cp:revision>4</cp:revision>
  <cp:lastPrinted>2019-11-18T10:04:00Z</cp:lastPrinted>
  <dcterms:created xsi:type="dcterms:W3CDTF">2019-11-18T10:03:00Z</dcterms:created>
  <dcterms:modified xsi:type="dcterms:W3CDTF">2019-11-18T11:00:00Z</dcterms:modified>
</cp:coreProperties>
</file>